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02AA4" w14:textId="745AF199" w:rsidR="009C2840" w:rsidRDefault="005D3479" w:rsidP="003B6BCF">
      <w:pPr>
        <w:jc w:val="center"/>
      </w:pPr>
      <w:r>
        <w:rPr>
          <w:noProof/>
        </w:rPr>
        <w:drawing>
          <wp:inline distT="0" distB="0" distL="0" distR="0" wp14:anchorId="2A1654A2" wp14:editId="5FA2A8D0">
            <wp:extent cx="2194120" cy="1653540"/>
            <wp:effectExtent l="0" t="0" r="0" b="3810"/>
            <wp:docPr id="163541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10" cy="1653834"/>
                    </a:xfrm>
                    <a:prstGeom prst="rect">
                      <a:avLst/>
                    </a:prstGeom>
                    <a:noFill/>
                    <a:ln>
                      <a:noFill/>
                    </a:ln>
                  </pic:spPr>
                </pic:pic>
              </a:graphicData>
            </a:graphic>
          </wp:inline>
        </w:drawing>
      </w:r>
    </w:p>
    <w:p w14:paraId="0D677ECB" w14:textId="3CE7D880" w:rsidR="00A13113" w:rsidRDefault="00A13113" w:rsidP="0066476C">
      <w:pPr>
        <w:shd w:val="clear" w:color="auto" w:fill="FFFFFF"/>
        <w:spacing w:after="0" w:line="240" w:lineRule="auto"/>
        <w:jc w:val="center"/>
        <w:rPr>
          <w:rFonts w:ascii="Times New Roman" w:eastAsia="Times New Roman" w:hAnsi="Times New Roman" w:cs="Times New Roman"/>
          <w:b/>
          <w:bCs/>
          <w:sz w:val="24"/>
          <w:szCs w:val="24"/>
          <w:lang w:eastAsia="en-GB"/>
        </w:rPr>
      </w:pPr>
      <w:r w:rsidRPr="00A13113">
        <w:rPr>
          <w:rFonts w:ascii="Segoe UI" w:eastAsia="Times New Roman" w:hAnsi="Segoe UI" w:cs="Segoe UI"/>
          <w:sz w:val="21"/>
          <w:szCs w:val="21"/>
          <w:lang w:eastAsia="en-GB"/>
        </w:rPr>
        <w:br/>
      </w:r>
      <w:hyperlink r:id="rId8" w:history="1">
        <w:r w:rsidR="00725521" w:rsidRPr="00166B95">
          <w:rPr>
            <w:rStyle w:val="Hyperlink"/>
            <w:rFonts w:ascii="Times New Roman" w:eastAsia="Times New Roman" w:hAnsi="Times New Roman" w:cs="Times New Roman"/>
            <w:b/>
            <w:bCs/>
            <w:sz w:val="24"/>
            <w:szCs w:val="24"/>
            <w:lang w:eastAsia="en-GB"/>
          </w:rPr>
          <w:t>www.partitonazionaleitaliano.com</w:t>
        </w:r>
      </w:hyperlink>
    </w:p>
    <w:p w14:paraId="12762287" w14:textId="77777777" w:rsidR="00725521" w:rsidRDefault="00725521" w:rsidP="0066476C">
      <w:pPr>
        <w:shd w:val="clear" w:color="auto" w:fill="FFFFFF"/>
        <w:spacing w:after="0" w:line="240" w:lineRule="auto"/>
        <w:jc w:val="center"/>
        <w:rPr>
          <w:rFonts w:ascii="Times New Roman" w:eastAsia="Times New Roman" w:hAnsi="Times New Roman" w:cs="Times New Roman"/>
          <w:b/>
          <w:bCs/>
          <w:sz w:val="24"/>
          <w:szCs w:val="24"/>
          <w:lang w:eastAsia="en-GB"/>
        </w:rPr>
      </w:pPr>
    </w:p>
    <w:p w14:paraId="15BF83F3" w14:textId="77777777" w:rsidR="00725521" w:rsidRDefault="00725521" w:rsidP="00725521">
      <w:pPr>
        <w:shd w:val="clear" w:color="auto" w:fill="FFFFFF"/>
        <w:spacing w:after="0" w:line="240" w:lineRule="auto"/>
        <w:rPr>
          <w:rFonts w:ascii="Times New Roman" w:eastAsia="Times New Roman" w:hAnsi="Times New Roman" w:cs="Times New Roman"/>
          <w:b/>
          <w:bCs/>
          <w:sz w:val="36"/>
          <w:szCs w:val="36"/>
          <w:lang w:eastAsia="en-GB"/>
        </w:rPr>
      </w:pPr>
    </w:p>
    <w:p w14:paraId="4B051D71" w14:textId="77777777" w:rsidR="0005507D" w:rsidRDefault="009A74C2" w:rsidP="009A74C2">
      <w:pPr>
        <w:rPr>
          <w:sz w:val="28"/>
          <w:szCs w:val="28"/>
        </w:rPr>
      </w:pPr>
      <w:r>
        <w:rPr>
          <w:sz w:val="28"/>
          <w:szCs w:val="28"/>
        </w:rPr>
        <w:t xml:space="preserve">H.E. President </w:t>
      </w:r>
      <w:r w:rsidRPr="00934E82">
        <w:rPr>
          <w:sz w:val="28"/>
          <w:szCs w:val="28"/>
        </w:rPr>
        <w:t xml:space="preserve">General Brice Oligui Nguema </w:t>
      </w:r>
    </w:p>
    <w:p w14:paraId="44AF4351" w14:textId="1FB056F8" w:rsidR="009A74C2" w:rsidRPr="00934E82" w:rsidRDefault="009A74C2" w:rsidP="009A74C2">
      <w:pPr>
        <w:rPr>
          <w:sz w:val="28"/>
          <w:szCs w:val="28"/>
        </w:rPr>
      </w:pPr>
      <w:r w:rsidRPr="00934E82">
        <w:rPr>
          <w:sz w:val="28"/>
          <w:szCs w:val="28"/>
        </w:rPr>
        <w:t>President of Gabon</w:t>
      </w:r>
      <w:r w:rsidRPr="00934E82">
        <w:rPr>
          <w:sz w:val="28"/>
          <w:szCs w:val="28"/>
        </w:rPr>
        <w:br/>
        <w:t>Libreville, Gabon</w:t>
      </w:r>
    </w:p>
    <w:p w14:paraId="12B65DB5" w14:textId="32079312" w:rsidR="009A74C2" w:rsidRDefault="0005507D" w:rsidP="009A74C2">
      <w:pPr>
        <w:rPr>
          <w:b/>
          <w:bCs/>
          <w:sz w:val="28"/>
          <w:szCs w:val="28"/>
        </w:rPr>
      </w:pPr>
      <w:r>
        <w:rPr>
          <w:b/>
          <w:bCs/>
          <w:sz w:val="28"/>
          <w:szCs w:val="28"/>
        </w:rPr>
        <w:t>18 November 2024</w:t>
      </w:r>
      <w:r w:rsidR="004D203C">
        <w:rPr>
          <w:b/>
          <w:bCs/>
          <w:sz w:val="28"/>
          <w:szCs w:val="28"/>
        </w:rPr>
        <w:t xml:space="preserve">                </w:t>
      </w:r>
    </w:p>
    <w:p w14:paraId="2E9846FF" w14:textId="77777777" w:rsidR="00212FE1" w:rsidRDefault="00212FE1" w:rsidP="009A74C2">
      <w:pPr>
        <w:rPr>
          <w:b/>
          <w:bCs/>
          <w:sz w:val="28"/>
          <w:szCs w:val="28"/>
        </w:rPr>
      </w:pPr>
    </w:p>
    <w:p w14:paraId="480EA3EC" w14:textId="0E4C0017" w:rsidR="004D203C" w:rsidRDefault="004D203C" w:rsidP="004D203C">
      <w:pPr>
        <w:jc w:val="center"/>
        <w:rPr>
          <w:b/>
          <w:bCs/>
          <w:sz w:val="28"/>
          <w:szCs w:val="28"/>
        </w:rPr>
      </w:pPr>
      <w:r>
        <w:rPr>
          <w:b/>
          <w:bCs/>
          <w:sz w:val="28"/>
          <w:szCs w:val="28"/>
        </w:rPr>
        <w:t>NOTE VERBALE No.015</w:t>
      </w:r>
      <w:r w:rsidR="00212FE1">
        <w:rPr>
          <w:b/>
          <w:bCs/>
          <w:sz w:val="28"/>
          <w:szCs w:val="28"/>
        </w:rPr>
        <w:t>4/1125/SP</w:t>
      </w:r>
    </w:p>
    <w:p w14:paraId="49ADFDFF" w14:textId="77777777" w:rsidR="00212FE1" w:rsidRPr="00934E82" w:rsidRDefault="00212FE1" w:rsidP="004D203C">
      <w:pPr>
        <w:jc w:val="center"/>
        <w:rPr>
          <w:sz w:val="28"/>
          <w:szCs w:val="28"/>
        </w:rPr>
      </w:pPr>
    </w:p>
    <w:p w14:paraId="7935B614" w14:textId="77777777" w:rsidR="009A74C2" w:rsidRDefault="009A74C2" w:rsidP="009A74C2">
      <w:pPr>
        <w:rPr>
          <w:sz w:val="28"/>
          <w:szCs w:val="28"/>
        </w:rPr>
      </w:pPr>
      <w:r w:rsidRPr="00934E82">
        <w:rPr>
          <w:b/>
          <w:bCs/>
          <w:sz w:val="28"/>
          <w:szCs w:val="28"/>
        </w:rPr>
        <w:t>Subject:</w:t>
      </w:r>
      <w:r w:rsidRPr="00934E82">
        <w:rPr>
          <w:sz w:val="28"/>
          <w:szCs w:val="28"/>
        </w:rPr>
        <w:t xml:space="preserve"> Formal Appeal for Pardon: The Cases of Sylvia Bongo Ondimba Valentin and Noureddin Bongo Valentin</w:t>
      </w:r>
      <w:r>
        <w:rPr>
          <w:sz w:val="28"/>
          <w:szCs w:val="28"/>
        </w:rPr>
        <w:t xml:space="preserve"> under Art.38 Gabon Constitution</w:t>
      </w:r>
    </w:p>
    <w:p w14:paraId="25F44F74" w14:textId="77777777" w:rsidR="00D53732" w:rsidRPr="00934E82" w:rsidRDefault="00D53732" w:rsidP="009A74C2">
      <w:pPr>
        <w:rPr>
          <w:sz w:val="28"/>
          <w:szCs w:val="28"/>
        </w:rPr>
      </w:pPr>
    </w:p>
    <w:p w14:paraId="1C97087E" w14:textId="77777777" w:rsidR="009A74C2" w:rsidRPr="00934E82" w:rsidRDefault="009A74C2" w:rsidP="009A74C2">
      <w:pPr>
        <w:rPr>
          <w:sz w:val="28"/>
          <w:szCs w:val="28"/>
        </w:rPr>
      </w:pPr>
      <w:r w:rsidRPr="009671C3">
        <w:rPr>
          <w:rFonts w:ascii="Blackadder ITC" w:hAnsi="Blackadder ITC"/>
          <w:b/>
          <w:bCs/>
          <w:sz w:val="28"/>
          <w:szCs w:val="28"/>
        </w:rPr>
        <w:t>Dear President Oligui Nguema</w:t>
      </w:r>
      <w:r w:rsidRPr="00934E82">
        <w:rPr>
          <w:b/>
          <w:bCs/>
          <w:sz w:val="28"/>
          <w:szCs w:val="28"/>
        </w:rPr>
        <w:t>,</w:t>
      </w:r>
    </w:p>
    <w:p w14:paraId="692D7A8D" w14:textId="44CDA22D" w:rsidR="009A74C2" w:rsidRPr="00934E82" w:rsidRDefault="00D53732" w:rsidP="009A74C2">
      <w:pPr>
        <w:rPr>
          <w:sz w:val="28"/>
          <w:szCs w:val="28"/>
        </w:rPr>
      </w:pPr>
      <w:r>
        <w:rPr>
          <w:sz w:val="28"/>
          <w:szCs w:val="28"/>
        </w:rPr>
        <w:t xml:space="preserve">Partito Nazionale Italiano and </w:t>
      </w:r>
      <w:r w:rsidR="006B5F8F">
        <w:rPr>
          <w:sz w:val="28"/>
          <w:szCs w:val="28"/>
        </w:rPr>
        <w:t>the Segretario Politico extends compliments and g</w:t>
      </w:r>
      <w:r w:rsidR="00E835E7">
        <w:rPr>
          <w:sz w:val="28"/>
          <w:szCs w:val="28"/>
        </w:rPr>
        <w:t>r</w:t>
      </w:r>
      <w:r w:rsidR="006B5F8F">
        <w:rPr>
          <w:sz w:val="28"/>
          <w:szCs w:val="28"/>
        </w:rPr>
        <w:t>eetings</w:t>
      </w:r>
      <w:r w:rsidR="00E835E7">
        <w:rPr>
          <w:sz w:val="28"/>
          <w:szCs w:val="28"/>
        </w:rPr>
        <w:t xml:space="preserve"> to the President of</w:t>
      </w:r>
      <w:r w:rsidR="00EE1308">
        <w:rPr>
          <w:sz w:val="28"/>
          <w:szCs w:val="28"/>
        </w:rPr>
        <w:t xml:space="preserve"> the Gabonese</w:t>
      </w:r>
      <w:r w:rsidR="00852AD5">
        <w:rPr>
          <w:sz w:val="28"/>
          <w:szCs w:val="28"/>
        </w:rPr>
        <w:t xml:space="preserve"> Republic and its</w:t>
      </w:r>
      <w:r w:rsidR="00CB2A55">
        <w:rPr>
          <w:sz w:val="28"/>
          <w:szCs w:val="28"/>
        </w:rPr>
        <w:t xml:space="preserve"> government </w:t>
      </w:r>
      <w:r w:rsidR="004D6E2F">
        <w:rPr>
          <w:sz w:val="28"/>
          <w:szCs w:val="28"/>
        </w:rPr>
        <w:t>and citizens</w:t>
      </w:r>
      <w:r w:rsidR="00CB2A55">
        <w:rPr>
          <w:sz w:val="28"/>
          <w:szCs w:val="28"/>
        </w:rPr>
        <w:t xml:space="preserve"> and has the honour to</w:t>
      </w:r>
      <w:r w:rsidR="009A74C2" w:rsidRPr="00934E82">
        <w:rPr>
          <w:sz w:val="28"/>
          <w:szCs w:val="28"/>
        </w:rPr>
        <w:t xml:space="preserve"> write to you in my</w:t>
      </w:r>
      <w:r w:rsidR="00682C4D">
        <w:rPr>
          <w:sz w:val="28"/>
          <w:szCs w:val="28"/>
        </w:rPr>
        <w:t xml:space="preserve"> </w:t>
      </w:r>
      <w:r w:rsidR="00E26C82">
        <w:rPr>
          <w:sz w:val="28"/>
          <w:szCs w:val="28"/>
        </w:rPr>
        <w:t>professional</w:t>
      </w:r>
      <w:r w:rsidR="009A74C2" w:rsidRPr="00934E82">
        <w:rPr>
          <w:sz w:val="28"/>
          <w:szCs w:val="28"/>
        </w:rPr>
        <w:t xml:space="preserve"> capacity as Giovanni Di Stefano, former legal advisor to several world leaders and presently</w:t>
      </w:r>
      <w:r w:rsidR="00682C4D">
        <w:rPr>
          <w:sz w:val="28"/>
          <w:szCs w:val="28"/>
        </w:rPr>
        <w:t>, as stated,</w:t>
      </w:r>
      <w:r w:rsidR="009A74C2" w:rsidRPr="00934E82">
        <w:rPr>
          <w:sz w:val="28"/>
          <w:szCs w:val="28"/>
        </w:rPr>
        <w:t xml:space="preserve"> the </w:t>
      </w:r>
      <w:r w:rsidR="009A74C2" w:rsidRPr="00934E82">
        <w:rPr>
          <w:i/>
          <w:iCs/>
          <w:sz w:val="28"/>
          <w:szCs w:val="28"/>
        </w:rPr>
        <w:t>Segretario Politico</w:t>
      </w:r>
      <w:r w:rsidR="009A74C2" w:rsidRPr="00934E82">
        <w:rPr>
          <w:sz w:val="28"/>
          <w:szCs w:val="28"/>
        </w:rPr>
        <w:t xml:space="preserve"> of the </w:t>
      </w:r>
      <w:r w:rsidR="009A74C2" w:rsidRPr="00934E82">
        <w:rPr>
          <w:i/>
          <w:iCs/>
          <w:sz w:val="28"/>
          <w:szCs w:val="28"/>
        </w:rPr>
        <w:t>Partito Nazionale Italiano.</w:t>
      </w:r>
      <w:r w:rsidR="009A74C2" w:rsidRPr="00934E82">
        <w:rPr>
          <w:sz w:val="28"/>
          <w:szCs w:val="28"/>
        </w:rPr>
        <w:t xml:space="preserve"> In light of my experience advising figures such as Colonel Gaddafi, President Milosevic, General Than Shwe of Myanmar, and President Mugabe,</w:t>
      </w:r>
      <w:r w:rsidR="009A74C2">
        <w:rPr>
          <w:sz w:val="28"/>
          <w:szCs w:val="28"/>
        </w:rPr>
        <w:t xml:space="preserve"> as you are aware</w:t>
      </w:r>
      <w:r w:rsidR="009A74C2" w:rsidRPr="00934E82">
        <w:rPr>
          <w:sz w:val="28"/>
          <w:szCs w:val="28"/>
        </w:rPr>
        <w:t xml:space="preserve"> I reach out with a compelling plea. This communication is conveyed officially on behalf of the </w:t>
      </w:r>
      <w:r w:rsidR="009A74C2" w:rsidRPr="00934E82">
        <w:rPr>
          <w:i/>
          <w:iCs/>
          <w:sz w:val="28"/>
          <w:szCs w:val="28"/>
        </w:rPr>
        <w:t>Partito Nazionale Italiano</w:t>
      </w:r>
      <w:r w:rsidR="009A74C2" w:rsidRPr="00934E82">
        <w:rPr>
          <w:sz w:val="28"/>
          <w:szCs w:val="28"/>
        </w:rPr>
        <w:t>, in recognition of Gabon’s future within BRICS and potential reinstatement into the Commonwealth, as recently discussed in international circles</w:t>
      </w:r>
      <w:r w:rsidR="009A74C2">
        <w:rPr>
          <w:sz w:val="28"/>
          <w:szCs w:val="28"/>
        </w:rPr>
        <w:t xml:space="preserve"> and with your ambassadors</w:t>
      </w:r>
      <w:r w:rsidR="009A74C2" w:rsidRPr="00934E82">
        <w:rPr>
          <w:sz w:val="28"/>
          <w:szCs w:val="28"/>
        </w:rPr>
        <w:t>.</w:t>
      </w:r>
    </w:p>
    <w:p w14:paraId="10C35695" w14:textId="77777777" w:rsidR="009A74C2" w:rsidRPr="00934E82" w:rsidRDefault="009A74C2" w:rsidP="009A74C2">
      <w:pPr>
        <w:rPr>
          <w:sz w:val="28"/>
          <w:szCs w:val="28"/>
        </w:rPr>
      </w:pPr>
      <w:r w:rsidRPr="00934E82">
        <w:rPr>
          <w:sz w:val="28"/>
          <w:szCs w:val="28"/>
        </w:rPr>
        <w:lastRenderedPageBreak/>
        <w:t>With the recent completion of the Sochi Conference in Russia, the Russian Government has voiced support for Gabon's accelerated path to BRICS membership. This esteemed position will enable Gabon to play an influential role on the world stage, promoting economic development, investment, and international partnerships. I strongly urge that Gabon seize this pivotal moment by demonstrating a commitment to justice and compassion, fostering unity and confidence within and beyond its borders.</w:t>
      </w:r>
    </w:p>
    <w:p w14:paraId="30DD4010" w14:textId="46F4956E" w:rsidR="009A74C2" w:rsidRPr="00934E82" w:rsidRDefault="009A74C2" w:rsidP="009A74C2">
      <w:pPr>
        <w:rPr>
          <w:sz w:val="28"/>
          <w:szCs w:val="28"/>
        </w:rPr>
      </w:pPr>
      <w:r w:rsidRPr="00934E82">
        <w:rPr>
          <w:sz w:val="28"/>
          <w:szCs w:val="28"/>
        </w:rPr>
        <w:t>The detention of Madam Sylvia Bongo Ondimba Valentin and her son, Noureddin Bongo Valentin,</w:t>
      </w:r>
      <w:r w:rsidR="008A0FE4">
        <w:rPr>
          <w:sz w:val="28"/>
          <w:szCs w:val="28"/>
        </w:rPr>
        <w:t xml:space="preserve"> (both citizens of </w:t>
      </w:r>
      <w:r w:rsidR="006F53AB">
        <w:rPr>
          <w:sz w:val="28"/>
          <w:szCs w:val="28"/>
        </w:rPr>
        <w:t>France)</w:t>
      </w:r>
      <w:r w:rsidRPr="00934E82">
        <w:rPr>
          <w:sz w:val="28"/>
          <w:szCs w:val="28"/>
        </w:rPr>
        <w:t xml:space="preserve"> while it may have been instigated by necessary investigative protocols, has extended into a period of prolonged uncertainty. It is critical to emphasize that, while all allegations must be treated with seriousness, they should not bind individuals indefinitely without a decisive and fair resolution. The ex-president, Ali Bongo, has made it unequivocally clear that he intends to withdraw from all political pursuits, prioritizing his health above all. This, coupled with his medical condition, aligns the interests of all parties to allow Sylvia and Noureddin a future in France, as a testament to Gabon's compassionate governance.</w:t>
      </w:r>
    </w:p>
    <w:p w14:paraId="32EF668D" w14:textId="77777777" w:rsidR="009A74C2" w:rsidRPr="00934E82" w:rsidRDefault="009A74C2" w:rsidP="009A74C2">
      <w:pPr>
        <w:rPr>
          <w:sz w:val="28"/>
          <w:szCs w:val="28"/>
        </w:rPr>
      </w:pPr>
      <w:r w:rsidRPr="00934E82">
        <w:rPr>
          <w:b/>
          <w:bCs/>
          <w:sz w:val="28"/>
          <w:szCs w:val="28"/>
        </w:rPr>
        <w:t>Outlined below are nine compelling reasons in support of this recommendation:</w:t>
      </w:r>
    </w:p>
    <w:p w14:paraId="253E06AA" w14:textId="77777777" w:rsidR="009A74C2" w:rsidRPr="00934E82" w:rsidRDefault="009A74C2" w:rsidP="009A74C2">
      <w:pPr>
        <w:numPr>
          <w:ilvl w:val="0"/>
          <w:numId w:val="1"/>
        </w:numPr>
        <w:rPr>
          <w:sz w:val="28"/>
          <w:szCs w:val="28"/>
        </w:rPr>
      </w:pPr>
      <w:r w:rsidRPr="00934E82">
        <w:rPr>
          <w:b/>
          <w:bCs/>
          <w:sz w:val="28"/>
          <w:szCs w:val="28"/>
        </w:rPr>
        <w:t>Strengthening International Relations and BRICS Entry</w:t>
      </w:r>
      <w:r w:rsidRPr="00934E82">
        <w:rPr>
          <w:sz w:val="28"/>
          <w:szCs w:val="28"/>
        </w:rPr>
        <w:br/>
        <w:t>A display of clemency aligns Gabon’s leadership with the values admired by the BRICS nations, especially Russia. With BRICS membership, Gabon would benefit from strategic partnerships, preferential trade arrangements, and enhanced foreign investment opportunities. This gesture would enhance Gabon's international reputation, confirming its readiness to lead on a world stage with a balanced approach to governance.</w:t>
      </w:r>
    </w:p>
    <w:p w14:paraId="5792809F" w14:textId="77777777" w:rsidR="009A74C2" w:rsidRPr="00934E82" w:rsidRDefault="009A74C2" w:rsidP="009A74C2">
      <w:pPr>
        <w:numPr>
          <w:ilvl w:val="0"/>
          <w:numId w:val="1"/>
        </w:numPr>
        <w:rPr>
          <w:sz w:val="28"/>
          <w:szCs w:val="28"/>
        </w:rPr>
      </w:pPr>
      <w:r w:rsidRPr="00934E82">
        <w:rPr>
          <w:b/>
          <w:bCs/>
          <w:sz w:val="28"/>
          <w:szCs w:val="28"/>
        </w:rPr>
        <w:t>Renewal of Commonwealth Relations</w:t>
      </w:r>
      <w:r w:rsidRPr="00934E82">
        <w:rPr>
          <w:sz w:val="28"/>
          <w:szCs w:val="28"/>
        </w:rPr>
        <w:br/>
        <w:t>The United Kingdom has signalled interest in re-admitting Gabon to the Commonwealth. A decision to release Sylvia and Noureddin would underscore Gabon’s commitment to diplomatic relations based on shared values of mercy, stability, and justice, elements deeply valued by Commonwealth countries. This renewal could catalyse trade, cultural exchanges, and educational opportunities beneficial to Gabon’s youth and economy.</w:t>
      </w:r>
    </w:p>
    <w:p w14:paraId="2A5D3DF0" w14:textId="77777777" w:rsidR="009A74C2" w:rsidRPr="00934E82" w:rsidRDefault="009A74C2" w:rsidP="009A74C2">
      <w:pPr>
        <w:numPr>
          <w:ilvl w:val="0"/>
          <w:numId w:val="1"/>
        </w:numPr>
        <w:rPr>
          <w:sz w:val="28"/>
          <w:szCs w:val="28"/>
        </w:rPr>
      </w:pPr>
      <w:r w:rsidRPr="00934E82">
        <w:rPr>
          <w:b/>
          <w:bCs/>
          <w:sz w:val="28"/>
          <w:szCs w:val="28"/>
        </w:rPr>
        <w:lastRenderedPageBreak/>
        <w:t>Economic Stability through Compassionate Leadership</w:t>
      </w:r>
      <w:r w:rsidRPr="00934E82">
        <w:rPr>
          <w:sz w:val="28"/>
          <w:szCs w:val="28"/>
        </w:rPr>
        <w:br/>
        <w:t>Gabon’s economic growth is highly contingent upon internal stability and the trust of foreign investors. By resolving this case with leniency, your administration would reinforce a commitment to humane governance, encouraging both domestic and international investments. Investors seek assurance of a stable, fair, and humane legal environment, and this action would demonstrate Gabon’s dedication to these principles.</w:t>
      </w:r>
    </w:p>
    <w:p w14:paraId="561DE26C" w14:textId="77777777" w:rsidR="009A74C2" w:rsidRPr="00934E82" w:rsidRDefault="009A74C2" w:rsidP="009A74C2">
      <w:pPr>
        <w:numPr>
          <w:ilvl w:val="0"/>
          <w:numId w:val="1"/>
        </w:numPr>
        <w:rPr>
          <w:sz w:val="28"/>
          <w:szCs w:val="28"/>
        </w:rPr>
      </w:pPr>
      <w:r w:rsidRPr="00934E82">
        <w:rPr>
          <w:b/>
          <w:bCs/>
          <w:sz w:val="28"/>
          <w:szCs w:val="28"/>
        </w:rPr>
        <w:t>Reduction of Political Tensions and National Healing</w:t>
      </w:r>
      <w:r w:rsidRPr="00934E82">
        <w:rPr>
          <w:sz w:val="28"/>
          <w:szCs w:val="28"/>
        </w:rPr>
        <w:br/>
        <w:t>The Bongo family remains a powerful and symbolic presence in Gabon. Prolonged detention without resolution risks deepening divisions within the country. Pardoning Sylvia and Noureddin, with the understanding they relocate to France, would facilitate national reconciliation and heal residual societal rifts, fostering unity under your administration.</w:t>
      </w:r>
    </w:p>
    <w:p w14:paraId="538438F4" w14:textId="77777777" w:rsidR="009A74C2" w:rsidRPr="00934E82" w:rsidRDefault="009A74C2" w:rsidP="009A74C2">
      <w:pPr>
        <w:numPr>
          <w:ilvl w:val="0"/>
          <w:numId w:val="1"/>
        </w:numPr>
        <w:rPr>
          <w:sz w:val="28"/>
          <w:szCs w:val="28"/>
        </w:rPr>
      </w:pPr>
      <w:r w:rsidRPr="00934E82">
        <w:rPr>
          <w:b/>
          <w:bCs/>
          <w:sz w:val="28"/>
          <w:szCs w:val="28"/>
        </w:rPr>
        <w:t>International Recognition for Judicial Restraint and Fairness</w:t>
      </w:r>
      <w:r w:rsidRPr="00934E82">
        <w:rPr>
          <w:sz w:val="28"/>
          <w:szCs w:val="28"/>
        </w:rPr>
        <w:br/>
        <w:t>The global community watches closely how emerging democracies handle political transitions. A decision to release Sylvia and Noureddin would enhance Gabon’s international standing as a country that upholds fairness and due process. This move would align Gabon with other progressive nations that prioritize humane treatment within judicial processes.</w:t>
      </w:r>
    </w:p>
    <w:p w14:paraId="1289BBD0" w14:textId="77777777" w:rsidR="009A74C2" w:rsidRPr="00934E82" w:rsidRDefault="009A74C2" w:rsidP="009A74C2">
      <w:pPr>
        <w:numPr>
          <w:ilvl w:val="0"/>
          <w:numId w:val="1"/>
        </w:numPr>
        <w:rPr>
          <w:sz w:val="28"/>
          <w:szCs w:val="28"/>
        </w:rPr>
      </w:pPr>
      <w:r w:rsidRPr="00934E82">
        <w:rPr>
          <w:b/>
          <w:bCs/>
          <w:sz w:val="28"/>
          <w:szCs w:val="28"/>
        </w:rPr>
        <w:t>Aligning with Humanitarian and Cultural Values</w:t>
      </w:r>
      <w:r w:rsidRPr="00934E82">
        <w:rPr>
          <w:sz w:val="28"/>
          <w:szCs w:val="28"/>
        </w:rPr>
        <w:br/>
        <w:t>Gabon has historically valued family, community, and compassion. Releasing Sylvia and Noureddin would reflect these values, affirming that your leadership respects the cultural principles that are central to Gabonese identity. This decision would resonate positively with citizens who desire a government that balances justice with mercy.</w:t>
      </w:r>
    </w:p>
    <w:p w14:paraId="48F6E5DD" w14:textId="77777777" w:rsidR="009A74C2" w:rsidRDefault="009A74C2" w:rsidP="009A74C2">
      <w:pPr>
        <w:numPr>
          <w:ilvl w:val="0"/>
          <w:numId w:val="1"/>
        </w:numPr>
        <w:rPr>
          <w:sz w:val="28"/>
          <w:szCs w:val="28"/>
        </w:rPr>
      </w:pPr>
      <w:r w:rsidRPr="00934E82">
        <w:rPr>
          <w:b/>
          <w:bCs/>
          <w:sz w:val="28"/>
          <w:szCs w:val="28"/>
        </w:rPr>
        <w:t>Ensuring the Welfare of All Parties Concerned</w:t>
      </w:r>
      <w:r w:rsidRPr="00934E82">
        <w:rPr>
          <w:sz w:val="28"/>
          <w:szCs w:val="28"/>
        </w:rPr>
        <w:br/>
        <w:t>As Ali Bongo recovers from his health challenges, it is in the best interest of all parties that he, Sylvia, and Noureddin are given the opportunity to move on peacefully, minimizing the risk of any destabilizing influence within Gabon. By facilitating their departure, Gabon ensures a clear, stable future without potential sources of discord.</w:t>
      </w:r>
    </w:p>
    <w:p w14:paraId="42F9B374" w14:textId="77777777" w:rsidR="007E53B5" w:rsidRPr="00934E82" w:rsidRDefault="007E53B5" w:rsidP="007E53B5">
      <w:pPr>
        <w:rPr>
          <w:sz w:val="28"/>
          <w:szCs w:val="28"/>
        </w:rPr>
      </w:pPr>
    </w:p>
    <w:p w14:paraId="42DD3E2E" w14:textId="77777777" w:rsidR="009A74C2" w:rsidRPr="00934E82" w:rsidRDefault="009A74C2" w:rsidP="009A74C2">
      <w:pPr>
        <w:numPr>
          <w:ilvl w:val="0"/>
          <w:numId w:val="1"/>
        </w:numPr>
        <w:rPr>
          <w:sz w:val="28"/>
          <w:szCs w:val="28"/>
        </w:rPr>
      </w:pPr>
      <w:r w:rsidRPr="00934E82">
        <w:rPr>
          <w:b/>
          <w:bCs/>
          <w:sz w:val="28"/>
          <w:szCs w:val="28"/>
        </w:rPr>
        <w:lastRenderedPageBreak/>
        <w:t>Strengthening Gabon’s Role as a Model African Nation</w:t>
      </w:r>
      <w:r w:rsidRPr="00934E82">
        <w:rPr>
          <w:sz w:val="28"/>
          <w:szCs w:val="28"/>
        </w:rPr>
        <w:br/>
        <w:t>Gabon’s leadership position in Africa hinges upon its reputation for fair, balanced governance. By taking a compassionate approach, your administration would position Gabon as a model for responsible governance in Africa. This move would demonstrate that Gabon’s leadership remains focused on progress, unity, and the well-being of its people.</w:t>
      </w:r>
    </w:p>
    <w:p w14:paraId="3CA73DF5" w14:textId="77777777" w:rsidR="009A74C2" w:rsidRPr="00934E82" w:rsidRDefault="009A74C2" w:rsidP="009A74C2">
      <w:pPr>
        <w:numPr>
          <w:ilvl w:val="0"/>
          <w:numId w:val="1"/>
        </w:numPr>
        <w:rPr>
          <w:sz w:val="28"/>
          <w:szCs w:val="28"/>
        </w:rPr>
      </w:pPr>
      <w:r w:rsidRPr="00934E82">
        <w:rPr>
          <w:b/>
          <w:bCs/>
          <w:sz w:val="28"/>
          <w:szCs w:val="28"/>
        </w:rPr>
        <w:t>Setting a Historic Precedent for Future Governance</w:t>
      </w:r>
      <w:r w:rsidRPr="00934E82">
        <w:rPr>
          <w:sz w:val="28"/>
          <w:szCs w:val="28"/>
        </w:rPr>
        <w:br/>
        <w:t>This case presents a unique opportunity to set a precedent for future governance in Gabon, illustrating that mercy and justice are harmonious principles. This legacy of balanced leadership would be remembered as a defining aspect of your presidency, reflecting both strength and compassion.</w:t>
      </w:r>
    </w:p>
    <w:p w14:paraId="7700B246" w14:textId="77777777" w:rsidR="009A74C2" w:rsidRPr="00934E82" w:rsidRDefault="009A74C2" w:rsidP="009A74C2">
      <w:pPr>
        <w:rPr>
          <w:sz w:val="28"/>
          <w:szCs w:val="28"/>
        </w:rPr>
      </w:pPr>
      <w:r w:rsidRPr="00934E82">
        <w:rPr>
          <w:sz w:val="28"/>
          <w:szCs w:val="28"/>
        </w:rPr>
        <w:t xml:space="preserve">The considerations outlined above are not only in the immediate interest of Gabon but also align with broader diplomatic goals. I am confident that such a gesture would be met with recognition from key global leaders, including President Emmanuel Macron of France, His Majesty King Mohammed VI of Morocco, President Macky Sall of Senegal, and officials within the Russian Federation, </w:t>
      </w:r>
      <w:r>
        <w:rPr>
          <w:sz w:val="28"/>
          <w:szCs w:val="28"/>
        </w:rPr>
        <w:t xml:space="preserve">all of whom I have established contact on this matter and </w:t>
      </w:r>
      <w:r w:rsidRPr="00934E82">
        <w:rPr>
          <w:sz w:val="28"/>
          <w:szCs w:val="28"/>
        </w:rPr>
        <w:t>who value decisions grounded in humanity. Moreover, this action would resonate with international bodies that champion human rights and political transparency, enhancing Gabon’s standing in these vital arenas.</w:t>
      </w:r>
    </w:p>
    <w:p w14:paraId="70C41233" w14:textId="3DF23749" w:rsidR="009A74C2" w:rsidRPr="00934E82" w:rsidRDefault="009A74C2" w:rsidP="009A74C2">
      <w:pPr>
        <w:rPr>
          <w:sz w:val="28"/>
          <w:szCs w:val="28"/>
        </w:rPr>
      </w:pPr>
      <w:r w:rsidRPr="00934E82">
        <w:rPr>
          <w:sz w:val="28"/>
          <w:szCs w:val="28"/>
        </w:rPr>
        <w:t xml:space="preserve">As </w:t>
      </w:r>
      <w:r w:rsidRPr="00934E82">
        <w:rPr>
          <w:i/>
          <w:iCs/>
          <w:sz w:val="28"/>
          <w:szCs w:val="28"/>
        </w:rPr>
        <w:t>Segretario Politico</w:t>
      </w:r>
      <w:r w:rsidRPr="00934E82">
        <w:rPr>
          <w:sz w:val="28"/>
          <w:szCs w:val="28"/>
        </w:rPr>
        <w:t xml:space="preserve"> of the </w:t>
      </w:r>
      <w:r w:rsidRPr="00934E82">
        <w:rPr>
          <w:i/>
          <w:iCs/>
          <w:sz w:val="28"/>
          <w:szCs w:val="28"/>
        </w:rPr>
        <w:t>Partito Nazionale Italiano</w:t>
      </w:r>
      <w:r w:rsidRPr="00934E82">
        <w:rPr>
          <w:sz w:val="28"/>
          <w:szCs w:val="28"/>
        </w:rPr>
        <w:t>, I assure you of our commitment to supporting Gabon’s commercial and legal initiatives in Europe. Our party</w:t>
      </w:r>
      <w:r>
        <w:rPr>
          <w:sz w:val="28"/>
          <w:szCs w:val="28"/>
        </w:rPr>
        <w:t xml:space="preserve">, and </w:t>
      </w:r>
      <w:r w:rsidR="00DA0500">
        <w:rPr>
          <w:sz w:val="28"/>
          <w:szCs w:val="28"/>
        </w:rPr>
        <w:t>I</w:t>
      </w:r>
      <w:r>
        <w:rPr>
          <w:sz w:val="28"/>
          <w:szCs w:val="28"/>
        </w:rPr>
        <w:t>,</w:t>
      </w:r>
      <w:r w:rsidRPr="00934E82">
        <w:rPr>
          <w:sz w:val="28"/>
          <w:szCs w:val="28"/>
        </w:rPr>
        <w:t xml:space="preserve"> ha</w:t>
      </w:r>
      <w:r>
        <w:rPr>
          <w:sz w:val="28"/>
          <w:szCs w:val="28"/>
        </w:rPr>
        <w:t>ve</w:t>
      </w:r>
      <w:r w:rsidRPr="00934E82">
        <w:rPr>
          <w:sz w:val="28"/>
          <w:szCs w:val="28"/>
        </w:rPr>
        <w:t xml:space="preserve"> the capacity and connections to foster substantial commercial opportunities that would benefit Gabon’s economic landscape, especially in industries aligned with its natural resources and strategic interests. My direct involvement could bridge Gabon’s presence within European economic circles, adding a new dimension to its international influence.</w:t>
      </w:r>
    </w:p>
    <w:p w14:paraId="2CFB2896" w14:textId="6672E24C" w:rsidR="009A74C2" w:rsidRPr="00934E82" w:rsidRDefault="009A74C2" w:rsidP="009A74C2">
      <w:pPr>
        <w:rPr>
          <w:sz w:val="28"/>
          <w:szCs w:val="28"/>
        </w:rPr>
      </w:pPr>
      <w:r w:rsidRPr="00934E82">
        <w:rPr>
          <w:b/>
          <w:bCs/>
          <w:sz w:val="28"/>
          <w:szCs w:val="28"/>
        </w:rPr>
        <w:t>Conclusion</w:t>
      </w:r>
      <w:r w:rsidRPr="00934E82">
        <w:rPr>
          <w:sz w:val="28"/>
          <w:szCs w:val="28"/>
        </w:rPr>
        <w:br/>
        <w:t xml:space="preserve">In conclusion, Mr. President, I urge you to consider this appeal carefully. To pardon Sylvia and Noureddin Bongo Valentin and facilitate their resettlement in France would not only be an act of compassion but a step toward national healing, political stability, and international respect. It is my hope that Gabon’s future under your leadership will be defined by such acts of balanced and fair </w:t>
      </w:r>
      <w:r w:rsidRPr="00934E82">
        <w:rPr>
          <w:sz w:val="28"/>
          <w:szCs w:val="28"/>
        </w:rPr>
        <w:lastRenderedPageBreak/>
        <w:t>governance</w:t>
      </w:r>
      <w:r w:rsidR="00013B5C">
        <w:rPr>
          <w:sz w:val="28"/>
          <w:szCs w:val="28"/>
        </w:rPr>
        <w:t xml:space="preserve"> and as such wholly rec</w:t>
      </w:r>
      <w:r w:rsidR="0064116F">
        <w:rPr>
          <w:sz w:val="28"/>
          <w:szCs w:val="28"/>
        </w:rPr>
        <w:t xml:space="preserve">ommend the application of Art.38 to release </w:t>
      </w:r>
      <w:r w:rsidR="0017792F">
        <w:rPr>
          <w:sz w:val="28"/>
          <w:szCs w:val="28"/>
        </w:rPr>
        <w:t>t</w:t>
      </w:r>
      <w:r w:rsidR="0064116F">
        <w:rPr>
          <w:sz w:val="28"/>
          <w:szCs w:val="28"/>
        </w:rPr>
        <w:t>he Bongo family</w:t>
      </w:r>
      <w:r w:rsidR="006F3891">
        <w:rPr>
          <w:sz w:val="28"/>
          <w:szCs w:val="28"/>
        </w:rPr>
        <w:t xml:space="preserve"> returning to France.</w:t>
      </w:r>
    </w:p>
    <w:p w14:paraId="3A50D849" w14:textId="77777777" w:rsidR="009A74C2" w:rsidRPr="00934E82" w:rsidRDefault="009A74C2" w:rsidP="009A74C2">
      <w:pPr>
        <w:rPr>
          <w:sz w:val="28"/>
          <w:szCs w:val="28"/>
        </w:rPr>
      </w:pPr>
      <w:r w:rsidRPr="00934E82">
        <w:rPr>
          <w:sz w:val="28"/>
          <w:szCs w:val="28"/>
        </w:rPr>
        <w:t>Thank you for your consideration of this urgent matter. I remain at your disposal for further discussions or any form of assistance you may require.</w:t>
      </w:r>
    </w:p>
    <w:p w14:paraId="4A864189" w14:textId="77777777" w:rsidR="009A74C2" w:rsidRDefault="009A74C2" w:rsidP="009A74C2">
      <w:pPr>
        <w:rPr>
          <w:b/>
          <w:bCs/>
          <w:sz w:val="28"/>
          <w:szCs w:val="28"/>
        </w:rPr>
      </w:pPr>
      <w:r w:rsidRPr="00934E82">
        <w:rPr>
          <w:b/>
          <w:bCs/>
          <w:sz w:val="28"/>
          <w:szCs w:val="28"/>
        </w:rPr>
        <w:t>Yours sincerely,</w:t>
      </w:r>
    </w:p>
    <w:p w14:paraId="5BD0AFF3" w14:textId="77777777" w:rsidR="006F3891" w:rsidRDefault="006F3891" w:rsidP="009A74C2">
      <w:pPr>
        <w:rPr>
          <w:b/>
          <w:bCs/>
          <w:sz w:val="28"/>
          <w:szCs w:val="28"/>
        </w:rPr>
      </w:pPr>
    </w:p>
    <w:p w14:paraId="058CF681" w14:textId="77777777" w:rsidR="006F3891" w:rsidRPr="00934E82" w:rsidRDefault="006F3891" w:rsidP="009A74C2">
      <w:pPr>
        <w:rPr>
          <w:sz w:val="28"/>
          <w:szCs w:val="28"/>
        </w:rPr>
      </w:pPr>
    </w:p>
    <w:p w14:paraId="1B8CF685" w14:textId="77777777" w:rsidR="009A74C2" w:rsidRPr="00934E82" w:rsidRDefault="009A74C2" w:rsidP="009A74C2">
      <w:pPr>
        <w:rPr>
          <w:sz w:val="28"/>
          <w:szCs w:val="28"/>
        </w:rPr>
      </w:pPr>
      <w:r w:rsidRPr="00934E82">
        <w:rPr>
          <w:sz w:val="28"/>
          <w:szCs w:val="28"/>
        </w:rPr>
        <w:t>Giovanni Di Stefano</w:t>
      </w:r>
      <w:r w:rsidRPr="00934E82">
        <w:rPr>
          <w:sz w:val="28"/>
          <w:szCs w:val="28"/>
        </w:rPr>
        <w:br/>
      </w:r>
      <w:r w:rsidRPr="00934E82">
        <w:rPr>
          <w:i/>
          <w:iCs/>
          <w:sz w:val="28"/>
          <w:szCs w:val="28"/>
        </w:rPr>
        <w:t>Segretario Politico</w:t>
      </w:r>
      <w:r w:rsidRPr="00934E82">
        <w:rPr>
          <w:sz w:val="28"/>
          <w:szCs w:val="28"/>
        </w:rPr>
        <w:br/>
      </w:r>
      <w:r w:rsidRPr="00934E82">
        <w:rPr>
          <w:i/>
          <w:iCs/>
          <w:sz w:val="28"/>
          <w:szCs w:val="28"/>
        </w:rPr>
        <w:t>Partito Nazionale Italiano</w:t>
      </w:r>
    </w:p>
    <w:p w14:paraId="59C3F659" w14:textId="77777777" w:rsidR="004A7CBE" w:rsidRDefault="004A7CBE" w:rsidP="004A7CBE">
      <w:pPr>
        <w:pStyle w:val="NoSpacing"/>
        <w:rPr>
          <w:rFonts w:ascii="Times New Roman" w:hAnsi="Times New Roman" w:cs="Times New Roman"/>
          <w:b/>
          <w:bCs/>
        </w:rPr>
      </w:pPr>
      <w:r w:rsidRPr="00FF48C1">
        <w:rPr>
          <w:rFonts w:ascii="Times New Roman" w:hAnsi="Times New Roman" w:cs="Times New Roman"/>
          <w:b/>
          <w:bCs/>
        </w:rPr>
        <w:t>gdistefano1955.2mail.com</w:t>
      </w:r>
    </w:p>
    <w:p w14:paraId="5DA91343" w14:textId="77777777" w:rsidR="0017792F" w:rsidRDefault="004A7CBE" w:rsidP="007A4F1A">
      <w:pPr>
        <w:pStyle w:val="NoSpacing"/>
        <w:rPr>
          <w:rFonts w:ascii="Times New Roman" w:hAnsi="Times New Roman" w:cs="Times New Roman"/>
          <w:b/>
          <w:bCs/>
        </w:rPr>
      </w:pPr>
      <w:r w:rsidRPr="00FF48C1">
        <w:rPr>
          <w:rFonts w:ascii="Times New Roman" w:hAnsi="Times New Roman" w:cs="Times New Roman"/>
          <w:b/>
          <w:bCs/>
        </w:rPr>
        <w:t>+39 329 627 4773</w:t>
      </w:r>
    </w:p>
    <w:p w14:paraId="381FF26F" w14:textId="3A54E8C7" w:rsidR="00784565" w:rsidRPr="00FF48C1" w:rsidRDefault="004A7CBE" w:rsidP="007A4F1A">
      <w:pPr>
        <w:pStyle w:val="NoSpacing"/>
        <w:rPr>
          <w:rFonts w:ascii="Times New Roman" w:hAnsi="Times New Roman" w:cs="Times New Roman"/>
          <w:b/>
          <w:bCs/>
        </w:rPr>
      </w:pPr>
      <w:r>
        <w:rPr>
          <w:rFonts w:ascii="Times New Roman" w:hAnsi="Times New Roman" w:cs="Times New Roman"/>
          <w:b/>
          <w:bCs/>
        </w:rPr>
        <w:t>(Vico III Cavur 7, Petrella Tifernina CB 86024 Italia)</w:t>
      </w:r>
    </w:p>
    <w:sectPr w:rsidR="00784565" w:rsidRPr="00FF48C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AB328" w14:textId="77777777" w:rsidR="002472AA" w:rsidRDefault="002472AA" w:rsidP="004D6E2F">
      <w:pPr>
        <w:spacing w:after="0" w:line="240" w:lineRule="auto"/>
      </w:pPr>
      <w:r>
        <w:separator/>
      </w:r>
    </w:p>
  </w:endnote>
  <w:endnote w:type="continuationSeparator" w:id="0">
    <w:p w14:paraId="2164EBB7" w14:textId="77777777" w:rsidR="002472AA" w:rsidRDefault="002472AA" w:rsidP="004D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081320"/>
      <w:docPartObj>
        <w:docPartGallery w:val="Page Numbers (Bottom of Page)"/>
        <w:docPartUnique/>
      </w:docPartObj>
    </w:sdtPr>
    <w:sdtContent>
      <w:p w14:paraId="29C3C118" w14:textId="24F2CF21" w:rsidR="004D6E2F" w:rsidRDefault="004D6E2F">
        <w:pPr>
          <w:pStyle w:val="Footer"/>
          <w:jc w:val="center"/>
        </w:pPr>
        <w:r>
          <w:fldChar w:fldCharType="begin"/>
        </w:r>
        <w:r>
          <w:instrText>PAGE   \* MERGEFORMAT</w:instrText>
        </w:r>
        <w:r>
          <w:fldChar w:fldCharType="separate"/>
        </w:r>
        <w:r>
          <w:t>2</w:t>
        </w:r>
        <w:r>
          <w:fldChar w:fldCharType="end"/>
        </w:r>
      </w:p>
    </w:sdtContent>
  </w:sdt>
  <w:p w14:paraId="1A275928" w14:textId="77777777" w:rsidR="004D6E2F" w:rsidRDefault="004D6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C693A" w14:textId="77777777" w:rsidR="002472AA" w:rsidRDefault="002472AA" w:rsidP="004D6E2F">
      <w:pPr>
        <w:spacing w:after="0" w:line="240" w:lineRule="auto"/>
      </w:pPr>
      <w:r>
        <w:separator/>
      </w:r>
    </w:p>
  </w:footnote>
  <w:footnote w:type="continuationSeparator" w:id="0">
    <w:p w14:paraId="0FF24F52" w14:textId="77777777" w:rsidR="002472AA" w:rsidRDefault="002472AA" w:rsidP="004D6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01645"/>
    <w:multiLevelType w:val="multilevel"/>
    <w:tmpl w:val="0866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11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79"/>
    <w:rsid w:val="00005DB7"/>
    <w:rsid w:val="00013B5C"/>
    <w:rsid w:val="00015A9A"/>
    <w:rsid w:val="00043865"/>
    <w:rsid w:val="0005507D"/>
    <w:rsid w:val="000D0C44"/>
    <w:rsid w:val="0017792F"/>
    <w:rsid w:val="00192B9F"/>
    <w:rsid w:val="001C5D20"/>
    <w:rsid w:val="0021152F"/>
    <w:rsid w:val="00212FE1"/>
    <w:rsid w:val="002411FC"/>
    <w:rsid w:val="002472AA"/>
    <w:rsid w:val="00261F70"/>
    <w:rsid w:val="00262450"/>
    <w:rsid w:val="00276C56"/>
    <w:rsid w:val="00277636"/>
    <w:rsid w:val="0029786C"/>
    <w:rsid w:val="002A048A"/>
    <w:rsid w:val="002C4EC8"/>
    <w:rsid w:val="00320201"/>
    <w:rsid w:val="00327C06"/>
    <w:rsid w:val="00333309"/>
    <w:rsid w:val="00365D1F"/>
    <w:rsid w:val="003703FD"/>
    <w:rsid w:val="003B6BCF"/>
    <w:rsid w:val="003C17A4"/>
    <w:rsid w:val="003F09CF"/>
    <w:rsid w:val="004148DE"/>
    <w:rsid w:val="00440CA3"/>
    <w:rsid w:val="00473372"/>
    <w:rsid w:val="004A7CBE"/>
    <w:rsid w:val="004D203C"/>
    <w:rsid w:val="004D6E2F"/>
    <w:rsid w:val="005554D3"/>
    <w:rsid w:val="00564C16"/>
    <w:rsid w:val="0057030D"/>
    <w:rsid w:val="005A5881"/>
    <w:rsid w:val="005A7B5F"/>
    <w:rsid w:val="005D3479"/>
    <w:rsid w:val="005E6A9E"/>
    <w:rsid w:val="00627211"/>
    <w:rsid w:val="0063277D"/>
    <w:rsid w:val="0064116F"/>
    <w:rsid w:val="00654ABE"/>
    <w:rsid w:val="00654F9E"/>
    <w:rsid w:val="0066476C"/>
    <w:rsid w:val="006649D5"/>
    <w:rsid w:val="00682C4D"/>
    <w:rsid w:val="006A4CAA"/>
    <w:rsid w:val="006B5F8F"/>
    <w:rsid w:val="006F3891"/>
    <w:rsid w:val="006F53AB"/>
    <w:rsid w:val="0070544F"/>
    <w:rsid w:val="0072246F"/>
    <w:rsid w:val="00725521"/>
    <w:rsid w:val="0073474B"/>
    <w:rsid w:val="00784565"/>
    <w:rsid w:val="007862EC"/>
    <w:rsid w:val="00797E1D"/>
    <w:rsid w:val="007A4F1A"/>
    <w:rsid w:val="007E53B5"/>
    <w:rsid w:val="00803FF6"/>
    <w:rsid w:val="00852AD5"/>
    <w:rsid w:val="0086321D"/>
    <w:rsid w:val="008660C7"/>
    <w:rsid w:val="00886B95"/>
    <w:rsid w:val="008A0FE4"/>
    <w:rsid w:val="009671C3"/>
    <w:rsid w:val="00967F48"/>
    <w:rsid w:val="009A74C2"/>
    <w:rsid w:val="009C07B0"/>
    <w:rsid w:val="009C2840"/>
    <w:rsid w:val="009D1F99"/>
    <w:rsid w:val="009E45C5"/>
    <w:rsid w:val="009E4631"/>
    <w:rsid w:val="00A13113"/>
    <w:rsid w:val="00A40D1F"/>
    <w:rsid w:val="00A9020E"/>
    <w:rsid w:val="00B518B1"/>
    <w:rsid w:val="00B63170"/>
    <w:rsid w:val="00B70EAC"/>
    <w:rsid w:val="00BD77FA"/>
    <w:rsid w:val="00C74015"/>
    <w:rsid w:val="00C742D8"/>
    <w:rsid w:val="00C87057"/>
    <w:rsid w:val="00C92BAD"/>
    <w:rsid w:val="00CB2A55"/>
    <w:rsid w:val="00CD0956"/>
    <w:rsid w:val="00D103F3"/>
    <w:rsid w:val="00D34599"/>
    <w:rsid w:val="00D463CB"/>
    <w:rsid w:val="00D53732"/>
    <w:rsid w:val="00D85584"/>
    <w:rsid w:val="00D95CD0"/>
    <w:rsid w:val="00DA0500"/>
    <w:rsid w:val="00DC131A"/>
    <w:rsid w:val="00DD3B1B"/>
    <w:rsid w:val="00E20F63"/>
    <w:rsid w:val="00E23D00"/>
    <w:rsid w:val="00E26C82"/>
    <w:rsid w:val="00E835E7"/>
    <w:rsid w:val="00E94032"/>
    <w:rsid w:val="00EE1308"/>
    <w:rsid w:val="00F11876"/>
    <w:rsid w:val="00F36391"/>
    <w:rsid w:val="00F407AA"/>
    <w:rsid w:val="00FD41DC"/>
    <w:rsid w:val="00FF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41FA"/>
  <w15:chartTrackingRefBased/>
  <w15:docId w15:val="{CE518BDE-1F04-40C8-8DB7-09E468C6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F1A"/>
    <w:pPr>
      <w:spacing w:after="0" w:line="240" w:lineRule="auto"/>
    </w:pPr>
  </w:style>
  <w:style w:type="paragraph" w:styleId="NormalWeb">
    <w:name w:val="Normal (Web)"/>
    <w:basedOn w:val="Normal"/>
    <w:uiPriority w:val="99"/>
    <w:semiHidden/>
    <w:unhideWhenUsed/>
    <w:rsid w:val="00A131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521"/>
    <w:rPr>
      <w:color w:val="0563C1" w:themeColor="hyperlink"/>
      <w:u w:val="single"/>
    </w:rPr>
  </w:style>
  <w:style w:type="character" w:styleId="UnresolvedMention">
    <w:name w:val="Unresolved Mention"/>
    <w:basedOn w:val="DefaultParagraphFont"/>
    <w:uiPriority w:val="99"/>
    <w:semiHidden/>
    <w:unhideWhenUsed/>
    <w:rsid w:val="00725521"/>
    <w:rPr>
      <w:color w:val="605E5C"/>
      <w:shd w:val="clear" w:color="auto" w:fill="E1DFDD"/>
    </w:rPr>
  </w:style>
  <w:style w:type="character" w:customStyle="1" w:styleId="rynqvb">
    <w:name w:val="rynqvb"/>
    <w:basedOn w:val="DefaultParagraphFont"/>
    <w:rsid w:val="00DD3B1B"/>
  </w:style>
  <w:style w:type="paragraph" w:styleId="Header">
    <w:name w:val="header"/>
    <w:basedOn w:val="Normal"/>
    <w:link w:val="HeaderChar"/>
    <w:uiPriority w:val="99"/>
    <w:unhideWhenUsed/>
    <w:rsid w:val="004D6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2F"/>
  </w:style>
  <w:style w:type="paragraph" w:styleId="Footer">
    <w:name w:val="footer"/>
    <w:basedOn w:val="Normal"/>
    <w:link w:val="FooterChar"/>
    <w:uiPriority w:val="99"/>
    <w:unhideWhenUsed/>
    <w:rsid w:val="004D6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916767">
      <w:bodyDiv w:val="1"/>
      <w:marLeft w:val="0"/>
      <w:marRight w:val="0"/>
      <w:marTop w:val="0"/>
      <w:marBottom w:val="0"/>
      <w:divBdr>
        <w:top w:val="none" w:sz="0" w:space="0" w:color="auto"/>
        <w:left w:val="none" w:sz="0" w:space="0" w:color="auto"/>
        <w:bottom w:val="none" w:sz="0" w:space="0" w:color="auto"/>
        <w:right w:val="none" w:sz="0" w:space="0" w:color="auto"/>
      </w:divBdr>
      <w:divsChild>
        <w:div w:id="837228609">
          <w:marLeft w:val="0"/>
          <w:marRight w:val="0"/>
          <w:marTop w:val="0"/>
          <w:marBottom w:val="0"/>
          <w:divBdr>
            <w:top w:val="single" w:sz="2" w:space="0" w:color="E3E3E3"/>
            <w:left w:val="single" w:sz="2" w:space="0" w:color="E3E3E3"/>
            <w:bottom w:val="single" w:sz="2" w:space="0" w:color="E3E3E3"/>
            <w:right w:val="single" w:sz="2" w:space="0" w:color="E3E3E3"/>
          </w:divBdr>
          <w:divsChild>
            <w:div w:id="1436244149">
              <w:marLeft w:val="0"/>
              <w:marRight w:val="0"/>
              <w:marTop w:val="100"/>
              <w:marBottom w:val="100"/>
              <w:divBdr>
                <w:top w:val="single" w:sz="2" w:space="0" w:color="E3E3E3"/>
                <w:left w:val="single" w:sz="2" w:space="0" w:color="E3E3E3"/>
                <w:bottom w:val="single" w:sz="2" w:space="0" w:color="E3E3E3"/>
                <w:right w:val="single" w:sz="2" w:space="0" w:color="E3E3E3"/>
              </w:divBdr>
              <w:divsChild>
                <w:div w:id="927497327">
                  <w:marLeft w:val="0"/>
                  <w:marRight w:val="0"/>
                  <w:marTop w:val="0"/>
                  <w:marBottom w:val="0"/>
                  <w:divBdr>
                    <w:top w:val="single" w:sz="2" w:space="0" w:color="E3E3E3"/>
                    <w:left w:val="single" w:sz="2" w:space="0" w:color="E3E3E3"/>
                    <w:bottom w:val="single" w:sz="2" w:space="0" w:color="E3E3E3"/>
                    <w:right w:val="single" w:sz="2" w:space="0" w:color="E3E3E3"/>
                  </w:divBdr>
                  <w:divsChild>
                    <w:div w:id="1538152884">
                      <w:marLeft w:val="0"/>
                      <w:marRight w:val="0"/>
                      <w:marTop w:val="0"/>
                      <w:marBottom w:val="0"/>
                      <w:divBdr>
                        <w:top w:val="single" w:sz="2" w:space="0" w:color="E3E3E3"/>
                        <w:left w:val="single" w:sz="2" w:space="0" w:color="E3E3E3"/>
                        <w:bottom w:val="single" w:sz="2" w:space="0" w:color="E3E3E3"/>
                        <w:right w:val="single" w:sz="2" w:space="0" w:color="E3E3E3"/>
                      </w:divBdr>
                      <w:divsChild>
                        <w:div w:id="296111158">
                          <w:marLeft w:val="0"/>
                          <w:marRight w:val="0"/>
                          <w:marTop w:val="0"/>
                          <w:marBottom w:val="0"/>
                          <w:divBdr>
                            <w:top w:val="single" w:sz="2" w:space="0" w:color="E3E3E3"/>
                            <w:left w:val="single" w:sz="2" w:space="0" w:color="E3E3E3"/>
                            <w:bottom w:val="single" w:sz="2" w:space="0" w:color="E3E3E3"/>
                            <w:right w:val="single" w:sz="2" w:space="0" w:color="E3E3E3"/>
                          </w:divBdr>
                          <w:divsChild>
                            <w:div w:id="1965690077">
                              <w:marLeft w:val="0"/>
                              <w:marRight w:val="0"/>
                              <w:marTop w:val="0"/>
                              <w:marBottom w:val="0"/>
                              <w:divBdr>
                                <w:top w:val="single" w:sz="2" w:space="0" w:color="E3E3E3"/>
                                <w:left w:val="single" w:sz="2" w:space="0" w:color="E3E3E3"/>
                                <w:bottom w:val="single" w:sz="2" w:space="0" w:color="E3E3E3"/>
                                <w:right w:val="single" w:sz="2" w:space="0" w:color="E3E3E3"/>
                              </w:divBdr>
                              <w:divsChild>
                                <w:div w:id="1642227719">
                                  <w:marLeft w:val="0"/>
                                  <w:marRight w:val="0"/>
                                  <w:marTop w:val="0"/>
                                  <w:marBottom w:val="0"/>
                                  <w:divBdr>
                                    <w:top w:val="single" w:sz="2" w:space="0" w:color="E3E3E3"/>
                                    <w:left w:val="single" w:sz="2" w:space="0" w:color="E3E3E3"/>
                                    <w:bottom w:val="single" w:sz="2" w:space="0" w:color="E3E3E3"/>
                                    <w:right w:val="single" w:sz="2" w:space="0" w:color="E3E3E3"/>
                                  </w:divBdr>
                                  <w:divsChild>
                                    <w:div w:id="1816414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5982650">
                      <w:marLeft w:val="0"/>
                      <w:marRight w:val="0"/>
                      <w:marTop w:val="0"/>
                      <w:marBottom w:val="0"/>
                      <w:divBdr>
                        <w:top w:val="single" w:sz="2" w:space="0" w:color="E3E3E3"/>
                        <w:left w:val="single" w:sz="2" w:space="0" w:color="E3E3E3"/>
                        <w:bottom w:val="single" w:sz="2" w:space="0" w:color="E3E3E3"/>
                        <w:right w:val="single" w:sz="2" w:space="0" w:color="E3E3E3"/>
                      </w:divBdr>
                      <w:divsChild>
                        <w:div w:id="1635675779">
                          <w:marLeft w:val="0"/>
                          <w:marRight w:val="0"/>
                          <w:marTop w:val="0"/>
                          <w:marBottom w:val="0"/>
                          <w:divBdr>
                            <w:top w:val="single" w:sz="2" w:space="0" w:color="E3E3E3"/>
                            <w:left w:val="single" w:sz="2" w:space="0" w:color="E3E3E3"/>
                            <w:bottom w:val="single" w:sz="2" w:space="0" w:color="E3E3E3"/>
                            <w:right w:val="single" w:sz="2" w:space="0" w:color="E3E3E3"/>
                          </w:divBdr>
                        </w:div>
                        <w:div w:id="359471124">
                          <w:marLeft w:val="0"/>
                          <w:marRight w:val="0"/>
                          <w:marTop w:val="0"/>
                          <w:marBottom w:val="0"/>
                          <w:divBdr>
                            <w:top w:val="single" w:sz="2" w:space="0" w:color="E3E3E3"/>
                            <w:left w:val="single" w:sz="2" w:space="0" w:color="E3E3E3"/>
                            <w:bottom w:val="single" w:sz="2" w:space="0" w:color="E3E3E3"/>
                            <w:right w:val="single" w:sz="2" w:space="0" w:color="E3E3E3"/>
                          </w:divBdr>
                          <w:divsChild>
                            <w:div w:id="1250433006">
                              <w:marLeft w:val="0"/>
                              <w:marRight w:val="0"/>
                              <w:marTop w:val="0"/>
                              <w:marBottom w:val="0"/>
                              <w:divBdr>
                                <w:top w:val="single" w:sz="2" w:space="0" w:color="E3E3E3"/>
                                <w:left w:val="single" w:sz="2" w:space="0" w:color="E3E3E3"/>
                                <w:bottom w:val="single" w:sz="2" w:space="0" w:color="E3E3E3"/>
                                <w:right w:val="single" w:sz="2" w:space="0" w:color="E3E3E3"/>
                              </w:divBdr>
                              <w:divsChild>
                                <w:div w:id="1985817331">
                                  <w:marLeft w:val="0"/>
                                  <w:marRight w:val="0"/>
                                  <w:marTop w:val="0"/>
                                  <w:marBottom w:val="0"/>
                                  <w:divBdr>
                                    <w:top w:val="single" w:sz="2" w:space="0" w:color="E3E3E3"/>
                                    <w:left w:val="single" w:sz="2" w:space="0" w:color="E3E3E3"/>
                                    <w:bottom w:val="single" w:sz="2" w:space="0" w:color="E3E3E3"/>
                                    <w:right w:val="single" w:sz="2" w:space="0" w:color="E3E3E3"/>
                                  </w:divBdr>
                                  <w:divsChild>
                                    <w:div w:id="941499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0595759">
          <w:marLeft w:val="0"/>
          <w:marRight w:val="0"/>
          <w:marTop w:val="0"/>
          <w:marBottom w:val="0"/>
          <w:divBdr>
            <w:top w:val="single" w:sz="2" w:space="0" w:color="E3E3E3"/>
            <w:left w:val="single" w:sz="2" w:space="0" w:color="E3E3E3"/>
            <w:bottom w:val="single" w:sz="2" w:space="0" w:color="E3E3E3"/>
            <w:right w:val="single" w:sz="2" w:space="0" w:color="E3E3E3"/>
          </w:divBdr>
          <w:divsChild>
            <w:div w:id="1746225677">
              <w:marLeft w:val="0"/>
              <w:marRight w:val="0"/>
              <w:marTop w:val="100"/>
              <w:marBottom w:val="100"/>
              <w:divBdr>
                <w:top w:val="single" w:sz="2" w:space="0" w:color="E3E3E3"/>
                <w:left w:val="single" w:sz="2" w:space="0" w:color="E3E3E3"/>
                <w:bottom w:val="single" w:sz="2" w:space="0" w:color="E3E3E3"/>
                <w:right w:val="single" w:sz="2" w:space="0" w:color="E3E3E3"/>
              </w:divBdr>
              <w:divsChild>
                <w:div w:id="1812943610">
                  <w:marLeft w:val="0"/>
                  <w:marRight w:val="0"/>
                  <w:marTop w:val="0"/>
                  <w:marBottom w:val="0"/>
                  <w:divBdr>
                    <w:top w:val="single" w:sz="2" w:space="0" w:color="E3E3E3"/>
                    <w:left w:val="single" w:sz="2" w:space="0" w:color="E3E3E3"/>
                    <w:bottom w:val="single" w:sz="2" w:space="0" w:color="E3E3E3"/>
                    <w:right w:val="single" w:sz="2" w:space="0" w:color="E3E3E3"/>
                  </w:divBdr>
                  <w:divsChild>
                    <w:div w:id="1119298190">
                      <w:marLeft w:val="0"/>
                      <w:marRight w:val="0"/>
                      <w:marTop w:val="0"/>
                      <w:marBottom w:val="0"/>
                      <w:divBdr>
                        <w:top w:val="single" w:sz="2" w:space="0" w:color="E3E3E3"/>
                        <w:left w:val="single" w:sz="2" w:space="0" w:color="E3E3E3"/>
                        <w:bottom w:val="single" w:sz="2" w:space="0" w:color="E3E3E3"/>
                        <w:right w:val="single" w:sz="2" w:space="0" w:color="E3E3E3"/>
                      </w:divBdr>
                      <w:divsChild>
                        <w:div w:id="759108508">
                          <w:marLeft w:val="0"/>
                          <w:marRight w:val="0"/>
                          <w:marTop w:val="0"/>
                          <w:marBottom w:val="0"/>
                          <w:divBdr>
                            <w:top w:val="single" w:sz="2" w:space="0" w:color="E3E3E3"/>
                            <w:left w:val="single" w:sz="2" w:space="0" w:color="E3E3E3"/>
                            <w:bottom w:val="single" w:sz="2" w:space="0" w:color="E3E3E3"/>
                            <w:right w:val="single" w:sz="2" w:space="0" w:color="E3E3E3"/>
                          </w:divBdr>
                          <w:divsChild>
                            <w:div w:id="743603066">
                              <w:marLeft w:val="0"/>
                              <w:marRight w:val="0"/>
                              <w:marTop w:val="0"/>
                              <w:marBottom w:val="0"/>
                              <w:divBdr>
                                <w:top w:val="single" w:sz="2" w:space="0" w:color="E3E3E3"/>
                                <w:left w:val="single" w:sz="2" w:space="0" w:color="E3E3E3"/>
                                <w:bottom w:val="single" w:sz="2" w:space="0" w:color="E3E3E3"/>
                                <w:right w:val="single" w:sz="2" w:space="0" w:color="E3E3E3"/>
                              </w:divBdr>
                              <w:divsChild>
                                <w:div w:id="1797915783">
                                  <w:marLeft w:val="0"/>
                                  <w:marRight w:val="0"/>
                                  <w:marTop w:val="0"/>
                                  <w:marBottom w:val="0"/>
                                  <w:divBdr>
                                    <w:top w:val="single" w:sz="2" w:space="0" w:color="E3E3E3"/>
                                    <w:left w:val="single" w:sz="2" w:space="0" w:color="E3E3E3"/>
                                    <w:bottom w:val="single" w:sz="2" w:space="0" w:color="E3E3E3"/>
                                    <w:right w:val="single" w:sz="2" w:space="0" w:color="E3E3E3"/>
                                  </w:divBdr>
                                  <w:divsChild>
                                    <w:div w:id="35156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7441360">
                      <w:marLeft w:val="0"/>
                      <w:marRight w:val="0"/>
                      <w:marTop w:val="0"/>
                      <w:marBottom w:val="0"/>
                      <w:divBdr>
                        <w:top w:val="single" w:sz="2" w:space="0" w:color="E3E3E3"/>
                        <w:left w:val="single" w:sz="2" w:space="0" w:color="E3E3E3"/>
                        <w:bottom w:val="single" w:sz="2" w:space="0" w:color="E3E3E3"/>
                        <w:right w:val="single" w:sz="2" w:space="0" w:color="E3E3E3"/>
                      </w:divBdr>
                      <w:divsChild>
                        <w:div w:id="732698133">
                          <w:marLeft w:val="0"/>
                          <w:marRight w:val="0"/>
                          <w:marTop w:val="0"/>
                          <w:marBottom w:val="0"/>
                          <w:divBdr>
                            <w:top w:val="single" w:sz="2" w:space="0" w:color="E3E3E3"/>
                            <w:left w:val="single" w:sz="2" w:space="0" w:color="E3E3E3"/>
                            <w:bottom w:val="single" w:sz="2" w:space="0" w:color="E3E3E3"/>
                            <w:right w:val="single" w:sz="2" w:space="0" w:color="E3E3E3"/>
                          </w:divBdr>
                        </w:div>
                        <w:div w:id="915432153">
                          <w:marLeft w:val="0"/>
                          <w:marRight w:val="0"/>
                          <w:marTop w:val="0"/>
                          <w:marBottom w:val="0"/>
                          <w:divBdr>
                            <w:top w:val="single" w:sz="2" w:space="0" w:color="E3E3E3"/>
                            <w:left w:val="single" w:sz="2" w:space="0" w:color="E3E3E3"/>
                            <w:bottom w:val="single" w:sz="2" w:space="0" w:color="E3E3E3"/>
                            <w:right w:val="single" w:sz="2" w:space="0" w:color="E3E3E3"/>
                          </w:divBdr>
                          <w:divsChild>
                            <w:div w:id="2028172050">
                              <w:marLeft w:val="0"/>
                              <w:marRight w:val="0"/>
                              <w:marTop w:val="0"/>
                              <w:marBottom w:val="0"/>
                              <w:divBdr>
                                <w:top w:val="single" w:sz="2" w:space="0" w:color="E3E3E3"/>
                                <w:left w:val="single" w:sz="2" w:space="0" w:color="E3E3E3"/>
                                <w:bottom w:val="single" w:sz="2" w:space="0" w:color="E3E3E3"/>
                                <w:right w:val="single" w:sz="2" w:space="0" w:color="E3E3E3"/>
                              </w:divBdr>
                              <w:divsChild>
                                <w:div w:id="2143453022">
                                  <w:marLeft w:val="0"/>
                                  <w:marRight w:val="0"/>
                                  <w:marTop w:val="0"/>
                                  <w:marBottom w:val="0"/>
                                  <w:divBdr>
                                    <w:top w:val="single" w:sz="2" w:space="0" w:color="E3E3E3"/>
                                    <w:left w:val="single" w:sz="2" w:space="0" w:color="E3E3E3"/>
                                    <w:bottom w:val="single" w:sz="2" w:space="0" w:color="E3E3E3"/>
                                    <w:right w:val="single" w:sz="2" w:space="0" w:color="E3E3E3"/>
                                  </w:divBdr>
                                  <w:divsChild>
                                    <w:div w:id="1061975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tonazionaleitalian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Di Stefano</dc:creator>
  <cp:keywords/>
  <dc:description/>
  <cp:lastModifiedBy>Giovanni Di Stefano</cp:lastModifiedBy>
  <cp:revision>3</cp:revision>
  <cp:lastPrinted>2024-11-14T08:58:00Z</cp:lastPrinted>
  <dcterms:created xsi:type="dcterms:W3CDTF">2024-11-14T15:31:00Z</dcterms:created>
  <dcterms:modified xsi:type="dcterms:W3CDTF">2024-11-14T15:32:00Z</dcterms:modified>
</cp:coreProperties>
</file>